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D16032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F9E4F9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A02D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1A02D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C079C13" w:rsidR="00EA1AAF" w:rsidRPr="00060F74" w:rsidRDefault="000357A0" w:rsidP="006A0441">
            <w:pPr>
              <w:rPr>
                <w:rFonts w:asciiTheme="majorEastAsia" w:eastAsiaTheme="majorEastAsia" w:hAnsiTheme="majorEastAsia"/>
                <w:sz w:val="22"/>
              </w:rPr>
            </w:pPr>
            <w:r w:rsidRPr="001A02DA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1A02DA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A02DA" w:rsidRPr="001A02DA">
              <w:rPr>
                <w:rFonts w:asciiTheme="majorEastAsia" w:eastAsiaTheme="majorEastAsia" w:hAnsiTheme="majorEastAsia" w:hint="eastAsia"/>
                <w:sz w:val="22"/>
              </w:rPr>
              <w:t>漢方EBM研究会、公益社団法人神奈川県病院薬剤師会、クラシエ薬品株式会社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7247C15" w:rsidR="00EA1AAF" w:rsidRPr="00060F74" w:rsidRDefault="00A07FBE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ＡＰ横浜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042EB77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A02DA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02D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A02D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02D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02DA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A02D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1A02D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12A033F4" w14:textId="77777777" w:rsidR="001A02DA" w:rsidRDefault="001A02DA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A02DA">
              <w:rPr>
                <w:rFonts w:ascii="ＭＳ ゴシック" w:eastAsia="ＭＳ ゴシック" w:hAnsi="ＭＳ ゴシック" w:hint="eastAsia"/>
                <w:sz w:val="22"/>
              </w:rPr>
              <w:t>第32回漢方EBM研究会</w:t>
            </w:r>
          </w:p>
          <w:p w14:paraId="45B19084" w14:textId="77777777" w:rsidR="001A02DA" w:rsidRPr="001A02DA" w:rsidRDefault="001A02DA" w:rsidP="001A02D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A02DA">
              <w:rPr>
                <w:rFonts w:ascii="ＭＳ ゴシック" w:eastAsia="ＭＳ ゴシック" w:hAnsi="ＭＳ ゴシック" w:hint="eastAsia"/>
                <w:sz w:val="22"/>
              </w:rPr>
              <w:t>講演①　漢方薬の副作用に対処する</w:t>
            </w:r>
          </w:p>
          <w:p w14:paraId="4801EE58" w14:textId="0A8E41E1" w:rsidR="001A02DA" w:rsidRPr="001A02DA" w:rsidRDefault="001A02DA" w:rsidP="001A02D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A02DA">
              <w:rPr>
                <w:rFonts w:ascii="ＭＳ ゴシック" w:eastAsia="ＭＳ ゴシック" w:hAnsi="ＭＳ ゴシック" w:hint="eastAsia"/>
                <w:sz w:val="22"/>
              </w:rPr>
              <w:t xml:space="preserve">講師①　クラシエ薬品株式会社　医薬学術部 </w:t>
            </w:r>
          </w:p>
          <w:p w14:paraId="0D21905F" w14:textId="77777777" w:rsidR="001A02DA" w:rsidRPr="001A02DA" w:rsidRDefault="001A02DA" w:rsidP="001A02D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A02DA">
              <w:rPr>
                <w:rFonts w:ascii="ＭＳ ゴシック" w:eastAsia="ＭＳ ゴシック" w:hAnsi="ＭＳ ゴシック" w:hint="eastAsia"/>
                <w:sz w:val="22"/>
              </w:rPr>
              <w:t>講演②　フレイルと人参養栄湯　ー健康長寿に向けてー</w:t>
            </w:r>
          </w:p>
          <w:p w14:paraId="096A12AD" w14:textId="50937302" w:rsidR="00A718F9" w:rsidRPr="00A718F9" w:rsidRDefault="001A02DA" w:rsidP="001A02D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A02DA">
              <w:rPr>
                <w:rFonts w:ascii="ＭＳ ゴシック" w:eastAsia="ＭＳ ゴシック" w:hAnsi="ＭＳ ゴシック" w:hint="eastAsia"/>
                <w:sz w:val="22"/>
              </w:rPr>
              <w:t>講師②　乾　明夫　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1A02DA">
              <w:rPr>
                <w:rFonts w:ascii="ＭＳ ゴシック" w:eastAsia="ＭＳ ゴシック" w:hAnsi="ＭＳ ゴシック" w:hint="eastAsia"/>
                <w:sz w:val="22"/>
              </w:rPr>
              <w:t>鹿児島大学大学院 医歯学総合研究科 漢方薬理学共同研究講座　特任教授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02DA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6A0441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07FBE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13</cp:revision>
  <cp:lastPrinted>2021-06-08T07:11:00Z</cp:lastPrinted>
  <dcterms:created xsi:type="dcterms:W3CDTF">2021-06-08T07:16:00Z</dcterms:created>
  <dcterms:modified xsi:type="dcterms:W3CDTF">2023-06-27T00:25:00Z</dcterms:modified>
</cp:coreProperties>
</file>